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43" w:rsidRDefault="00B74443" w:rsidP="00B7444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ПРОФИЛАКТИЧЕСКИЕ МЕРЫ ДЛЯ ПОДГОТОВКИ ДЕТЕЙ </w:t>
      </w:r>
    </w:p>
    <w:p w:rsidR="00B74443" w:rsidRPr="00B74443" w:rsidRDefault="00B74443" w:rsidP="00B744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ПРИОБРЕТЕНИЮ НАВЫКОВ ЧТЕНИЯ И ПИСЬМА В РАННЕМ ВОЗРАСТЕ </w:t>
      </w:r>
    </w:p>
    <w:p w:rsidR="00B74443" w:rsidRDefault="00B74443" w:rsidP="00B744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Основы овладения печатным и письменным языком закладываются у ребенка с рождения. Важную роль здесь играет развитие ряда определенных навыков, в том числе и для предупреждения нарушений учебных навыков.</w:t>
      </w:r>
    </w:p>
    <w:p w:rsidR="00B74443" w:rsidRDefault="00B74443" w:rsidP="00B744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Важно проводить профилактические мероприятия в игровой форме, а не в виде строго регламентированных занятий, чтобы, во-первых, не отбить у ребенка изначально естественное желание учиться, а во-вторых, всё, что ребенку необходимо для развития базовых предпосылок обучения чтению и письма, находится в окружении ребенка и в его (игровой) деятельности. </w:t>
      </w:r>
    </w:p>
    <w:p w:rsidR="00B74443" w:rsidRDefault="00B74443" w:rsidP="00B7444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Что же относится к профилактическим мерам для подготовки детей к приобретению навыков чтения и письма? </w:t>
      </w:r>
    </w:p>
    <w:p w:rsidR="00B74443" w:rsidRPr="00B74443" w:rsidRDefault="00B74443" w:rsidP="00B7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9688E">
        <w:rPr>
          <w:rFonts w:ascii="Times New Roman" w:hAnsi="Times New Roman" w:cs="Times New Roman"/>
          <w:b/>
          <w:color w:val="000000"/>
          <w:sz w:val="28"/>
          <w:szCs w:val="28"/>
        </w:rPr>
        <w:t>ПТИЧЕСКИ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688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688E">
        <w:rPr>
          <w:rFonts w:ascii="Times New Roman" w:hAnsi="Times New Roman" w:cs="Times New Roman"/>
          <w:b/>
          <w:color w:val="000000"/>
          <w:sz w:val="28"/>
          <w:szCs w:val="28"/>
        </w:rPr>
        <w:t>ГРАФОМОТОРНЫЕ НАВЫКИ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–крупная и мелкая моторика, зрительн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о-моторная координация,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всего тела, развитие </w:t>
      </w:r>
      <w:proofErr w:type="spellStart"/>
      <w:r w:rsidRPr="0009688E">
        <w:rPr>
          <w:rFonts w:ascii="Times New Roman" w:hAnsi="Times New Roman" w:cs="Times New Roman"/>
          <w:color w:val="000000"/>
          <w:sz w:val="28"/>
          <w:szCs w:val="28"/>
        </w:rPr>
        <w:t>латеральности</w:t>
      </w:r>
      <w:proofErr w:type="spellEnd"/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(преобладания лево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>/право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й руки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), классификация элементов и форм. </w:t>
      </w: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</w:rPr>
        <w:t xml:space="preserve">ПОДХОДЯЩИЕ УПРАЖНЕНИЯ: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задание на сортировку и группировку предметов по определенным признакам (цвет, форма, вес и другие), а также построение ряда (от легкого к тяжелому, от светлого к темному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пантомима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срисовывание орнаментов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продолжение ряда по заданному образцу (например, продолжить определенный цветовой набор бусин на нитке)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вырезание ножницами;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лепка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пальчиковые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конструирование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фигур по заданному образцу (например, из </w:t>
      </w:r>
      <w:proofErr w:type="spellStart"/>
      <w:r w:rsidRPr="0009688E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09688E">
        <w:rPr>
          <w:rFonts w:ascii="Times New Roman" w:hAnsi="Times New Roman" w:cs="Times New Roman"/>
          <w:color w:val="000000"/>
          <w:sz w:val="28"/>
          <w:szCs w:val="28"/>
        </w:rPr>
        <w:t>, кубиков, природных материалов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443" w:rsidRDefault="00B74443" w:rsidP="00B7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b/>
          <w:color w:val="000000"/>
          <w:sz w:val="28"/>
          <w:szCs w:val="28"/>
        </w:rPr>
        <w:t>ФОНЕМАТИЧЕСКИЕ НАВЫКИ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– в том числе слуховая концентрация, умение различать и локализовать звуки, слуховая память. </w:t>
      </w: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ПОДХОДЯЩИЕ УПРАЖНЕНИЯ: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угадывание и классификация звуков (например, прибой, тормозящий автомобиль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направленная слуховая ориентация (умение определять, где находится источник звука)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- умение различать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одинаковые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и сходные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>звучанию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>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и слова.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4443" w:rsidRDefault="00B74443" w:rsidP="00B7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b/>
          <w:color w:val="000000"/>
          <w:sz w:val="28"/>
          <w:szCs w:val="28"/>
        </w:rPr>
        <w:t>КИНЕСТЕТИЧЕСКИЕ НАВЫКИ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двигательных навыков и вестибулярного аппарата, восприятие собственного тела и координация.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ПОДХОДЯЩИЕ УПРАЖНЕНИЯ: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мимические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гимнастика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и артикуляционная;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танцы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игры с мячом, двигательные игры и игры на ловкость и сноровку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связь движения и речи (речь в движении, например, один шаг - один слог) 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4443" w:rsidRDefault="00B74443" w:rsidP="000E10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43">
        <w:rPr>
          <w:rFonts w:ascii="Times New Roman" w:hAnsi="Times New Roman" w:cs="Times New Roman"/>
          <w:b/>
          <w:color w:val="000000"/>
          <w:sz w:val="28"/>
          <w:szCs w:val="28"/>
        </w:rPr>
        <w:t>МЕЛОДИЧЕСКИЕ НАВЫКИ</w:t>
      </w:r>
      <w:r w:rsidRPr="00B74443">
        <w:rPr>
          <w:rFonts w:ascii="Times New Roman" w:hAnsi="Times New Roman" w:cs="Times New Roman"/>
          <w:color w:val="000000"/>
          <w:sz w:val="28"/>
          <w:szCs w:val="28"/>
        </w:rPr>
        <w:t xml:space="preserve"> – в том числе навык восприятия речи, разговорный навык. </w:t>
      </w: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</w:rPr>
        <w:t xml:space="preserve">ПОДХОДЯЩИЕ УПРАЖНЕНИЯ: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пение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игры с элементами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танцы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слушание музыки и одновременное рисование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умение различать звуки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различать голоса и интонации.</w:t>
      </w:r>
      <w:r w:rsidRPr="00B74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443" w:rsidRPr="0009688E" w:rsidRDefault="00B74443" w:rsidP="00B744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НАВЫКИ РИТМА</w:t>
      </w:r>
    </w:p>
    <w:p w:rsidR="00B74443" w:rsidRP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ПОДХОДЯЩИЕ УПРАЖНЕНИЯ: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детские стихотворения с рифмой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танцы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продолжение начатого ряда (приведенный уже ранее пример с бусинами на нитке)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игры со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8E">
        <w:rPr>
          <w:rFonts w:ascii="Times New Roman" w:hAnsi="Times New Roman" w:cs="Times New Roman"/>
          <w:color w:val="000000"/>
          <w:sz w:val="28"/>
          <w:szCs w:val="28"/>
        </w:rPr>
        <w:t>- игры со слогами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443" w:rsidRDefault="00B74443" w:rsidP="00B744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ритмические игры (</w:t>
      </w:r>
      <w:r w:rsidRPr="0009688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хлопать определенный ритм или хлопать при проговаривании слова по слогам). </w:t>
      </w:r>
    </w:p>
    <w:p w:rsidR="004933DD" w:rsidRDefault="009A6170" w:rsidP="009A6170">
      <w:pPr>
        <w:ind w:left="708" w:firstLine="12"/>
      </w:pPr>
      <w:r>
        <w:t xml:space="preserve">       </w:t>
      </w:r>
      <w:bookmarkStart w:id="0" w:name="_GoBack"/>
      <w:bookmarkEnd w:id="0"/>
      <w:r w:rsidR="00CF0C6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A735A6" wp14:editId="25C1DF6C">
            <wp:extent cx="5461226" cy="3067050"/>
            <wp:effectExtent l="0" t="0" r="6350" b="0"/>
            <wp:docPr id="1" name="Рисунок 1" descr="C:\Users\Admin\Desktop\2020 САЙТ\КОНСУЛЬТАЦИЯ ДЕФЕКТОЛОГА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 САЙТ\КОНСУЛЬТАЦИЯ ДЕФЕКТОЛОГА\Чт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26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3DD" w:rsidSect="00B7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9BB"/>
    <w:multiLevelType w:val="hybridMultilevel"/>
    <w:tmpl w:val="B50E7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3"/>
    <w:rsid w:val="00344545"/>
    <w:rsid w:val="009A6170"/>
    <w:rsid w:val="00B74443"/>
    <w:rsid w:val="00CC269E"/>
    <w:rsid w:val="00CF0C64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Валялкин Ванька</dc:creator>
  <cp:keywords/>
  <dc:description/>
  <cp:lastModifiedBy>Admin</cp:lastModifiedBy>
  <cp:revision>4</cp:revision>
  <dcterms:created xsi:type="dcterms:W3CDTF">2020-05-13T17:53:00Z</dcterms:created>
  <dcterms:modified xsi:type="dcterms:W3CDTF">2020-05-20T20:48:00Z</dcterms:modified>
</cp:coreProperties>
</file>